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BEB" w:rsidRPr="00663758" w:rsidRDefault="00446BEB" w:rsidP="0044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14287" w:type="dxa"/>
        <w:tblInd w:w="-4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05"/>
        <w:gridCol w:w="236"/>
        <w:gridCol w:w="236"/>
        <w:gridCol w:w="2301"/>
        <w:gridCol w:w="4619"/>
        <w:gridCol w:w="3390"/>
      </w:tblGrid>
      <w:tr w:rsidR="00DA1656" w:rsidRPr="00F63B8D" w:rsidTr="00BE59DA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“Testi per imparare a pensare” (Antologia)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 e Arte</w:t>
            </w:r>
          </w:p>
          <w:p w:rsidR="00446BEB" w:rsidRPr="00F63B8D" w:rsidRDefault="00446BEB" w:rsidP="006F0DB1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6F0DB1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446BEB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446BEB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DA1656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</w:t>
            </w:r>
            <w:r w:rsidR="00DA1656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differenti scopi comunicativi.</w:t>
            </w:r>
          </w:p>
          <w:p w:rsidR="00DA1656" w:rsidRPr="00F63B8D" w:rsidRDefault="00DA1656" w:rsidP="00DA16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  <w:p w:rsidR="00446BEB" w:rsidRPr="00F63B8D" w:rsidRDefault="00446BEB" w:rsidP="00DA16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6F0DB1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446BEB" w:rsidRPr="00F63B8D" w:rsidRDefault="00446BEB" w:rsidP="00485FB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DA1656" w:rsidRPr="00F63B8D" w:rsidTr="00BE59DA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85FB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il comico e l’umoristico; il racconto horror e di paura; la fantascienza; il giallo; il testo espressivo e l’autobiografia.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 w:rsidR="007B58A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tradizionale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</w:t>
            </w:r>
            <w:r w:rsidR="00B10697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formula</w:t>
            </w:r>
            <w:r w:rsidR="00B10697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re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giudizi su problemi riguardanti vari ambiti culturali e sociali. 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DA1656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85FBD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DA1656" w:rsidRPr="00F63B8D" w:rsidRDefault="00DA1656" w:rsidP="00485FBD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C11A8" w:rsidRDefault="00446BEB" w:rsidP="00BE59D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912238" w:rsidRDefault="00912238" w:rsidP="00BE59D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912238" w:rsidRDefault="00912238" w:rsidP="00BE59DA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912238" w:rsidRPr="00F63B8D" w:rsidRDefault="00912238" w:rsidP="00BE59DA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6F0DB1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Ascoltare, leggere e comprendere testi narrativi, individuando contenuto, messaggio</w:t>
            </w:r>
          </w:p>
          <w:p w:rsidR="00446BEB" w:rsidRPr="00F63B8D" w:rsidRDefault="00446BEB" w:rsidP="006F0DB1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valutazioni e opinioni</w:t>
            </w:r>
          </w:p>
          <w:p w:rsidR="00446BEB" w:rsidRPr="00F63B8D" w:rsidRDefault="00446BEB" w:rsidP="00446BEB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Esporre oralmente il contenuto con ordine logico, interpretare il testo</w:t>
            </w:r>
          </w:p>
          <w:p w:rsidR="00485FBD" w:rsidRPr="00F63B8D" w:rsidRDefault="00485FBD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Intervenire in una discussione</w:t>
            </w:r>
          </w:p>
          <w:p w:rsidR="00485FBD" w:rsidRPr="00F63B8D" w:rsidRDefault="00485FBD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per iscritto pensieri, sentimenti, esperienze</w:t>
            </w:r>
          </w:p>
        </w:tc>
        <w:tc>
          <w:tcPr>
            <w:tcW w:w="46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85FBD" w:rsidP="00BE59DA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485FBD" w:rsidRPr="00F63B8D" w:rsidRDefault="00485FBD" w:rsidP="00485FBD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  Lavoro individuale e di gruppo in presenza e in </w:t>
            </w:r>
            <w:proofErr w:type="spellStart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Cooperative </w:t>
            </w:r>
            <w:proofErr w:type="spellStart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Classi aperte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Conversazioni guidate, partecipate e non</w:t>
            </w:r>
          </w:p>
          <w:p w:rsidR="007462CF" w:rsidRPr="00F63B8D" w:rsidRDefault="007462CF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Lezioni frontali e/o interattive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Spiegazioni in presenza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Approfondimento, recupero e potenziamento 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Video lezioni</w:t>
            </w:r>
          </w:p>
          <w:p w:rsidR="00485FBD" w:rsidRPr="00F63B8D" w:rsidRDefault="00485FBD" w:rsidP="00446BEB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Restituzione degli elaborati corretti tramite i diversi canali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C02C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4C02CB" w:rsidRPr="00F63B8D" w:rsidRDefault="004C02C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446BEB" w:rsidRPr="00F63B8D" w:rsidRDefault="00446BEB" w:rsidP="00446BEB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Organizzare un’intervista</w:t>
            </w:r>
          </w:p>
          <w:p w:rsidR="00446BEB" w:rsidRPr="00F63B8D" w:rsidRDefault="00446BEB" w:rsidP="00446BEB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</w:t>
            </w:r>
          </w:p>
          <w:p w:rsidR="00446BEB" w:rsidRPr="00F63B8D" w:rsidRDefault="00446BEB" w:rsidP="00446BEB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446BEB" w:rsidRPr="00F63B8D" w:rsidRDefault="00446BEB" w:rsidP="00446BEB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446BEB" w:rsidRPr="00F63B8D" w:rsidRDefault="004C02CB" w:rsidP="007B58AD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7B58A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</w:t>
            </w:r>
            <w:r w:rsidR="00446BEB"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si preferiranno lavori di ricerca ed approfondimento su appositi argomenti e tematiche assegnate.</w:t>
            </w:r>
          </w:p>
        </w:tc>
      </w:tr>
      <w:tr w:rsidR="00446BEB" w:rsidRPr="00F63B8D" w:rsidTr="00BE59DA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85FB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446BEB" w:rsidRPr="00F63B8D" w:rsidRDefault="00446BEB" w:rsidP="004C02C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="004C02CB"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446BEB" w:rsidRPr="00F63B8D" w:rsidRDefault="00446BEB" w:rsidP="007B58A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446BEB" w:rsidRPr="00F63B8D" w:rsidTr="00BE59DA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</w:t>
            </w:r>
            <w:r w:rsidR="00485FBD"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pensativi e Compensativi per DSA e BES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  <w:p w:rsidR="004C02CB" w:rsidRPr="00F63B8D" w:rsidRDefault="004C02C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DA1656" w:rsidRPr="00F63B8D" w:rsidTr="00BE59DA">
        <w:trPr>
          <w:trHeight w:val="215"/>
        </w:trPr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</w:tbl>
    <w:p w:rsidR="00446BEB" w:rsidRPr="00F63B8D" w:rsidRDefault="00446BEB" w:rsidP="00446BEB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446BEB" w:rsidRPr="00F63B8D" w:rsidTr="00485FBD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Progettare e realizzare un prodotto collettivo al termine di un percorso di comprensione e riflessione</w:t>
            </w:r>
          </w:p>
          <w:p w:rsidR="004C02CB" w:rsidRPr="00F63B8D" w:rsidRDefault="004C02C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Esprimere il proprio punto di vista rispettando tempi e turni di parola</w:t>
            </w:r>
          </w:p>
          <w:p w:rsidR="004C02CB" w:rsidRPr="00F63B8D" w:rsidRDefault="004C02C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Ascoltare e condividere esperienze in forma orale e scritta</w:t>
            </w:r>
          </w:p>
          <w:p w:rsidR="004C02CB" w:rsidRPr="00F63B8D" w:rsidRDefault="004C02CB" w:rsidP="00446BE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446BEB" w:rsidRPr="00F63B8D" w:rsidRDefault="00446BE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Scrivere racconti originali evidenziano capacità descrittive e dando risalto alle emozioni dei protagonisti</w:t>
            </w:r>
          </w:p>
          <w:p w:rsidR="004C02CB" w:rsidRDefault="004C02CB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912238" w:rsidRPr="00F63B8D" w:rsidRDefault="00912238" w:rsidP="00446BEB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446BEB" w:rsidRPr="00F63B8D" w:rsidTr="00485FBD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446BEB" w:rsidRPr="00F63B8D" w:rsidTr="00DA1656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DA16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446BEB" w:rsidRPr="00F63B8D" w:rsidRDefault="00446BEB" w:rsidP="00DA1656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446BEB" w:rsidRPr="00F63B8D" w:rsidRDefault="00446BEB" w:rsidP="00DA1656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446BEB" w:rsidRPr="00F63B8D" w:rsidRDefault="00446BEB" w:rsidP="00DA1656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446BEB" w:rsidRPr="00F63B8D" w:rsidTr="00485FBD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446BEB" w:rsidRPr="00F63B8D" w:rsidTr="00DA1656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005198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005198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446BEB" w:rsidRPr="00F63B8D" w:rsidTr="00485FBD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446BEB" w:rsidRPr="00F63B8D" w:rsidTr="00485FBD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446BEB" w:rsidRPr="00F63B8D" w:rsidTr="00485FBD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446BEB" w:rsidRPr="00F63B8D" w:rsidTr="00485FBD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46BEB" w:rsidRPr="00F63B8D" w:rsidRDefault="00446BEB" w:rsidP="00446BEB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 w:rsidRPr="00F63B8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446BEB" w:rsidRPr="00F63B8D" w:rsidRDefault="00446BEB" w:rsidP="00446BEB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 w:rsidRPr="00F63B8D"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D6686E" w:rsidRDefault="00D6686E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20"/>
        <w:gridCol w:w="792"/>
        <w:gridCol w:w="1116"/>
        <w:gridCol w:w="914"/>
        <w:gridCol w:w="3464"/>
        <w:gridCol w:w="3581"/>
      </w:tblGrid>
      <w:tr w:rsidR="00845E56" w:rsidTr="00845E56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 “Il testo poetico: il ritmo della poesia e il linguaggio poetico”.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 e Musica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845E56" w:rsidRDefault="00845E56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845E56" w:rsidTr="00845E56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 analisi della musicalità e delle caratteristiche lessicali dei testi poetici.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7B58A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70118" w:rsidRDefault="00070118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le caratteristiche del linguaggio del testo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Comprendere e analizzare un testo poetico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Riconoscere e analizzare la struttura e i temi del linguaggio poetico</w:t>
            </w:r>
          </w:p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- Parafrasare, commentare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45E56" w:rsidRDefault="00845E56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845E56" w:rsidRDefault="00845E5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- Approfondimento, recupero e potenziamento </w:t>
            </w:r>
            <w:bookmarkStart w:id="0" w:name="_GoBack"/>
            <w:bookmarkEnd w:id="0"/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845E56" w:rsidRDefault="00845E56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Partecipazione a concorsi poetici indetti sul territorio e dalla scuola.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845E56" w:rsidRDefault="00845E56" w:rsidP="007B58AD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7B58A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si preferiranno lavori di ricerca ed approfondimento su appositi argomenti e tematiche assegnate.</w:t>
            </w:r>
          </w:p>
        </w:tc>
      </w:tr>
      <w:tr w:rsidR="00845E56" w:rsidTr="00845E56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845E56" w:rsidRDefault="00845E56" w:rsidP="007B58A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845E56" w:rsidTr="00845E56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845E56" w:rsidTr="00845E56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845E56" w:rsidRDefault="00845E56" w:rsidP="00845E56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845E56" w:rsidTr="00845E56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Esprimere opinioni sulle emozioni e il messaggio del poeta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Sviluppare la creatività utilizzando le strutture del testo poetico apprese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Passare dal linguaggio poetico a quello della prosa narrativa, all’immagine</w:t>
            </w:r>
          </w:p>
          <w:p w:rsidR="00845E56" w:rsidRDefault="00845E56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Memorizzare brani poetici significativi</w:t>
            </w: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70118" w:rsidRDefault="00070118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845E56" w:rsidTr="00845E56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845E56" w:rsidTr="00845E56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845E56" w:rsidRDefault="00845E56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845E56" w:rsidRDefault="00845E56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845E56" w:rsidTr="00845E56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845E56" w:rsidTr="00845E56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Pr="00005198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005198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845E56" w:rsidTr="00845E5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845E56" w:rsidTr="00845E5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845E56" w:rsidTr="00845E56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845E56" w:rsidTr="00845E56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45E56" w:rsidRDefault="00845E56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845E56" w:rsidRDefault="00845E56" w:rsidP="00845E56">
      <w:pPr>
        <w:rPr>
          <w:rFonts w:ascii="Book Antiqua" w:hAnsi="Book Antiqua" w:cs="Times New Roman"/>
          <w:sz w:val="20"/>
          <w:szCs w:val="20"/>
        </w:rPr>
      </w:pPr>
    </w:p>
    <w:p w:rsidR="00845E56" w:rsidRDefault="00845E56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06"/>
        <w:gridCol w:w="779"/>
        <w:gridCol w:w="1060"/>
        <w:gridCol w:w="937"/>
        <w:gridCol w:w="3695"/>
        <w:gridCol w:w="3510"/>
      </w:tblGrid>
      <w:tr w:rsidR="00CB4345" w:rsidTr="00CB4345">
        <w:trPr>
          <w:trHeight w:val="25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: “Letteratura italiana”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Italiano, Storia, Arte, Cittadinanza e Religione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CB4345" w:rsidRDefault="00CB4345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CB4345" w:rsidTr="00CB4345">
        <w:trPr>
          <w:trHeight w:val="1631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Percorso didattico: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Dalle origini al Trecento; il Quattrocento e Cinquecento; il Seicento e il Settecento.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5976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7B58A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L'allievo interagisce in modo efficace in diverse situazioni comunicative, attraverso modalità dialogiche sempre rispettose delle idee degli altri.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la comunicazione orale per collaborare con gli altri, nella formulazione di giudizi su problemi riguardanti vari ambiti culturali e sociali.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 e comprende testi di vario tipo riconoscendone la fonte, il tema, le informazioni.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Espone oralmente all'insegnante e ai compagni argomenti di studio e di ricerca.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Usa manuali delle discipline o testi divulgativi per ricercare, raccogliere e rielaborare dati, informazioni e concetti; costruisce sulla base di quanto letto testi o presentazioni con l’utilizzo di strumenti tradizionali e informatici.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Legge testi letterari di vario tipo.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Scrive correttamente testi di tipo diverso.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Comprende e usa in modo appropriato le parole del vocabolario di base.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Riconosce e usa termini specialistici in base ai campi di discorso. 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FE377C" w:rsidRDefault="00FE377C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personaggi ed eventi storici attraverso la letteratura e i generi letterari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alcuni testi e autori significativi della letteratura</w:t>
            </w:r>
          </w:p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Scoprire l'evoluzione della lingua attraverso i secoli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Saper leggere in modo espressivo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Analizzare, commentare, parafrasare un testo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Riferire su un autore inquadrandolo nel contesto storico-culturale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B4345" w:rsidRDefault="00CB4345">
            <w:pPr>
              <w:spacing w:after="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CB4345" w:rsidRDefault="00CB4345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 - Approfondimento, recupero e potenziamento 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Video lezioni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240" w:line="240" w:lineRule="auto"/>
              <w:ind w:left="-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Restituzione degli elaborati corretti tramite i diversi canali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Analizzare un’opera d’arte contestualizzandola nel relativo periodo storico-letterario.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CB4345" w:rsidRDefault="00CB4345" w:rsidP="007B58AD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7B58A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si preferiranno lavori di ricerca ed approfondimento su appositi argomenti e tematiche assegnate.</w:t>
            </w:r>
          </w:p>
        </w:tc>
      </w:tr>
      <w:tr w:rsidR="00CB4345" w:rsidTr="00CB4345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t>Piattaforme, strumenti, canali di comunicazione utilizzati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CB4345" w:rsidRDefault="00CB4345" w:rsidP="007B58A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CB4345" w:rsidTr="00CB4345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Strumenti Dispensativi e Compensativi per DSA e BES</w:t>
            </w:r>
          </w:p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CB4345" w:rsidTr="00CB4345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after="0"/>
              <w:rPr>
                <w:sz w:val="20"/>
                <w:szCs w:val="20"/>
                <w:lang w:eastAsia="it-IT"/>
              </w:rPr>
            </w:pPr>
          </w:p>
        </w:tc>
      </w:tr>
    </w:tbl>
    <w:p w:rsidR="00CB4345" w:rsidRDefault="00CB4345" w:rsidP="00CB4345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23"/>
        <w:gridCol w:w="1434"/>
        <w:gridCol w:w="1545"/>
        <w:gridCol w:w="1734"/>
        <w:gridCol w:w="2012"/>
        <w:gridCol w:w="1589"/>
        <w:gridCol w:w="1994"/>
        <w:gridCol w:w="1129"/>
      </w:tblGrid>
      <w:tr w:rsidR="00CB4345" w:rsidTr="00CB4345">
        <w:trPr>
          <w:trHeight w:val="3125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riferire ed esporre i contenuti appresi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parafrasare e analizzare i testi narrativi e poetici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Sa riconoscere i valori storico-culturali della nostra letteratura</w:t>
            </w:r>
          </w:p>
          <w:p w:rsidR="00CB4345" w:rsidRDefault="00CB4345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Interiorizzare che la letteratura non conosce confini e ha un significato e un valore universale</w:t>
            </w: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FE377C" w:rsidRDefault="00FE377C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CB4345" w:rsidTr="00CB434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CB4345" w:rsidTr="00CB4345">
        <w:trPr>
          <w:trHeight w:val="4416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CB4345" w:rsidRDefault="00CB4345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CB4345" w:rsidRDefault="00CB4345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CB4345" w:rsidTr="00CB4345">
        <w:trPr>
          <w:trHeight w:val="500"/>
        </w:trPr>
        <w:tc>
          <w:tcPr>
            <w:tcW w:w="0" w:type="auto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CB4345" w:rsidTr="00CB4345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Pr="00005198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005198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CB4345" w:rsidTr="00CB434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CB4345" w:rsidTr="00CB434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CB4345" w:rsidTr="00CB4345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CB4345" w:rsidTr="00CB4345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B4345" w:rsidRDefault="00CB4345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CB4345" w:rsidRDefault="00CB4345" w:rsidP="00CB4345">
      <w:pPr>
        <w:rPr>
          <w:rFonts w:ascii="Book Antiqua" w:hAnsi="Book Antiqua" w:cs="Times New Roman"/>
          <w:sz w:val="20"/>
          <w:szCs w:val="20"/>
        </w:rPr>
      </w:pPr>
      <w:r>
        <w:rPr>
          <w:rFonts w:ascii="Book Antiqua" w:eastAsia="Times New Roman" w:hAnsi="Book Antiqua" w:cs="Times New Roman"/>
          <w:sz w:val="20"/>
          <w:szCs w:val="20"/>
          <w:lang w:eastAsia="it-IT"/>
        </w:rPr>
        <w:br/>
      </w:r>
    </w:p>
    <w:p w:rsidR="00CB4345" w:rsidRDefault="00CB4345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tbl>
      <w:tblPr>
        <w:tblW w:w="14287" w:type="dxa"/>
        <w:tblInd w:w="-40" w:type="dxa"/>
        <w:tblLook w:val="04A0" w:firstRow="1" w:lastRow="0" w:firstColumn="1" w:lastColumn="0" w:noHBand="0" w:noVBand="1"/>
      </w:tblPr>
      <w:tblGrid>
        <w:gridCol w:w="3475"/>
        <w:gridCol w:w="274"/>
        <w:gridCol w:w="228"/>
        <w:gridCol w:w="2301"/>
        <w:gridCol w:w="4619"/>
        <w:gridCol w:w="3390"/>
      </w:tblGrid>
      <w:tr w:rsidR="00085422" w:rsidTr="00085422">
        <w:trPr>
          <w:trHeight w:val="25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/>
              <w:rPr>
                <w:rFonts w:ascii="Book Antiqua" w:eastAsia="Times New Roman" w:hAnsi="Book Antiqua" w:cs="Times New Roman"/>
                <w:sz w:val="20"/>
                <w:szCs w:val="20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Unità Di Apprendimento in modalità </w:t>
            </w: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Riflessioni sulla lingua – “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 rapporti tra le parole: la sintassi della frase semplice”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Discipline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Italiano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Collegamenti Interdisciplinari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tutte le discipline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Classi Coinvolte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Classi Seconde Scuola Secondaria di Primo grado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Tempo Di Svolgimento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: tutto l’anno scolastico</w:t>
            </w:r>
          </w:p>
        </w:tc>
        <w:tc>
          <w:tcPr>
            <w:tcW w:w="46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Profilo delle competenze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Padroneggiare gli strumenti espressivi e argomentativi indispensabili per gestire l’interazione comunicativa verbale in vari contesti.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Leggere, comprendere e interpretare testi scritti di vario genere.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Produrre testi di vario tipo in relazione a differenti scopi comunicativi.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  <w:t>Riflettere sulla lingua e sulle regole del suo funzionamento.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Chiave Europee: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Imparare ad imparare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Spirito di iniziativa e di imprenditorialità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sociali e civiche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085422" w:rsidTr="00085422">
        <w:trPr>
          <w:trHeight w:val="1631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/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Percorso didattico: 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Consolidamento delle conoscenze della morfologia; la frase semplice o proposizione; 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la frase minima; il soggetto e il predicato; l’attributo e l’apposizione</w:t>
            </w:r>
            <w:r>
              <w:rPr>
                <w:rFonts w:ascii="Book Antiqua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 xml:space="preserve">; 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 complementi.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5976"/>
        </w:trPr>
        <w:tc>
          <w:tcPr>
            <w:tcW w:w="6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Traguardi di competenza</w:t>
            </w: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shd w:val="clear" w:color="auto" w:fill="FFFFFF"/>
                <w:lang w:eastAsia="it-IT"/>
              </w:rPr>
              <w:t>: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 xml:space="preserve"> da raggiungere usando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la metodologia </w:t>
            </w:r>
            <w:r w:rsidR="007B58AD"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tradizionale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BLENDED secondo modelli di didattica interattiva.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Interagisce in modo efficace in diverse situazioni comunicative.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Ascolta, comprende e produce testi di vario tipo con correttezza, coesione e coerenza.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Adatta opportunamente i registri informale e formale.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shd w:val="clear" w:color="auto" w:fill="FFFFFF"/>
                <w:lang w:eastAsia="it-IT"/>
              </w:rPr>
              <w:t>• Padroneggia e applica in situazioni diverse le conoscenze fondamentali relative al lessico, alla morfologia, all’organizzazione logico-sintattica della frase semplice e complessa, ai connettivi testuali.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  <w:p w:rsidR="00BB5E81" w:rsidRDefault="00BB5E81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highlight w:val="yellow"/>
                <w:shd w:val="clear" w:color="auto" w:fill="FFFFFF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5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Conoscenze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77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le categorie sintattiche</w:t>
            </w:r>
          </w:p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Conoscere la struttura logica della frase semplice</w:t>
            </w:r>
          </w:p>
          <w:p w:rsidR="00085422" w:rsidRDefault="00085422">
            <w:pPr>
              <w:spacing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Approfondire l'uso del lessico</w:t>
            </w:r>
          </w:p>
          <w:p w:rsidR="00085422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 </w:t>
            </w:r>
          </w:p>
        </w:tc>
        <w:tc>
          <w:tcPr>
            <w:tcW w:w="2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riconoscere e analizzare le funzioni logiche della frase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usare un lessico adeguato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utilizzare tecniche di costruzione della frase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usare consapevolmente gli strumenti di consultazione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5422" w:rsidRDefault="00085422">
            <w:pPr>
              <w:spacing w:after="0" w:line="256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6800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GESTIONE DELLE TIPOLOGIE DI INTERAZIONE E FREQUENZA</w:t>
            </w:r>
          </w:p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-  Lavoro individuale e di gruppo in presenza e in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blended</w:t>
            </w:r>
            <w:proofErr w:type="spellEnd"/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·        - Cooperative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learning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peer</w:t>
            </w:r>
            <w:proofErr w:type="spellEnd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</w:t>
            </w:r>
            <w:proofErr w:type="spellStart"/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education</w:t>
            </w:r>
            <w:proofErr w:type="spellEnd"/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Classi aperte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Conversazioni guidate, partecipate e non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Lezioni frontali e/o interattive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- Spiegazioni in presenza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Approfondimento, recupero e potenziamento in DAD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- Esercitazioni Invalsi ed esercizi di riconoscimento, classificazione, completamento, trasformazione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Restituzione degli elaborati corretti tramite i diversi canali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240" w:line="240" w:lineRule="auto"/>
              <w:ind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</w:t>
            </w:r>
          </w:p>
        </w:tc>
        <w:tc>
          <w:tcPr>
            <w:tcW w:w="2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before="240" w:after="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Materiali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Libro di testo in formato cartaceo e digitale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Schede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Materiali prodotti dall’insegnante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Appunti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Visione di filmati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Documentari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Lezioni registrate dalla RAI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hd w:val="clear" w:color="auto" w:fill="FFFFFF"/>
              <w:spacing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You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-Tube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Compito Di Realtà</w:t>
            </w:r>
          </w:p>
          <w:p w:rsidR="00085422" w:rsidRDefault="00085422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Produrre e/o risolvere da soli e in squadra giochi e quiz grammaticali. </w:t>
            </w:r>
          </w:p>
          <w:p w:rsidR="00085422" w:rsidRDefault="00085422">
            <w:pPr>
              <w:spacing w:after="20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Realizzare testi di vario tipo in contesti reali che abbiano caratteristiche morfo-sintattiche e lessicali di correttezza, coerenza e coesione.</w:t>
            </w:r>
          </w:p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 compiti di realtà saranno rimodulati in itinere in sede di Dipartimenti.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Verifica /Valutazione</w:t>
            </w:r>
          </w:p>
          <w:p w:rsidR="00085422" w:rsidRDefault="00085422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Colloqui, verifiche orali e verifiche scritte in presenza; test a tempo in presenza; prove strutturate in presenza.</w:t>
            </w:r>
          </w:p>
          <w:p w:rsidR="00085422" w:rsidRDefault="00085422" w:rsidP="007B58AD">
            <w:pPr>
              <w:spacing w:before="240" w:after="24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 xml:space="preserve">Durante la modalità’ in </w:t>
            </w:r>
            <w:proofErr w:type="spellStart"/>
            <w:r w:rsidR="007B58AD"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blended</w:t>
            </w:r>
            <w:proofErr w:type="spellEnd"/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, si preferiranno lavori di ricerca ed approfondimento su appositi argomenti e tematiche assegnate.</w:t>
            </w:r>
          </w:p>
        </w:tc>
      </w:tr>
      <w:tr w:rsidR="00085422" w:rsidTr="00085422">
        <w:trPr>
          <w:trHeight w:val="16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2B2B2B"/>
                <w:sz w:val="20"/>
                <w:szCs w:val="20"/>
                <w:lang w:eastAsia="it-IT"/>
              </w:rPr>
              <w:lastRenderedPageBreak/>
              <w:t>Piattaforme, strumenti, canali di comunicazione utilizzati</w:t>
            </w:r>
          </w:p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Agenda Del Registro Elettronico</w:t>
            </w:r>
          </w:p>
          <w:p w:rsidR="00085422" w:rsidRDefault="00085422" w:rsidP="007B58AD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Utilizzo giornaliero per la condivisione delle attività, per la registrazione attinente le verifiche e la valutazione con cadenza mensile o settimanale a completamento di attività.</w:t>
            </w:r>
          </w:p>
        </w:tc>
      </w:tr>
      <w:tr w:rsidR="00085422" w:rsidTr="00085422">
        <w:trPr>
          <w:trHeight w:val="1880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Strumenti Dispensativi e Compensativi per DSA e BES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Mappe concettuali, griglie e tabelle riepilogative, schemi e approfondimenti tematici.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Software specifico fornito dagli editori scolastici e online</w:t>
            </w:r>
          </w:p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Inoltre gli alunni DSA e con BES verranno coinvolti con forme di personalizzazione della didattica attraverso i canali di comunicazione già elencati</w:t>
            </w:r>
          </w:p>
        </w:tc>
      </w:tr>
      <w:tr w:rsidR="00085422" w:rsidTr="00085422">
        <w:trPr>
          <w:trHeight w:val="215"/>
        </w:trPr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2225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461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after="0" w:line="256" w:lineRule="auto"/>
              <w:rPr>
                <w:sz w:val="20"/>
                <w:szCs w:val="20"/>
                <w:lang w:eastAsia="it-IT"/>
              </w:rPr>
            </w:pPr>
          </w:p>
        </w:tc>
      </w:tr>
    </w:tbl>
    <w:p w:rsidR="00085422" w:rsidRDefault="00085422" w:rsidP="00085422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</w:p>
    <w:tbl>
      <w:tblPr>
        <w:tblW w:w="14307" w:type="dxa"/>
        <w:tblLook w:val="04A0" w:firstRow="1" w:lastRow="0" w:firstColumn="1" w:lastColumn="0" w:noHBand="0" w:noVBand="1"/>
      </w:tblPr>
      <w:tblGrid>
        <w:gridCol w:w="1322"/>
        <w:gridCol w:w="1551"/>
        <w:gridCol w:w="1671"/>
        <w:gridCol w:w="1875"/>
        <w:gridCol w:w="2176"/>
        <w:gridCol w:w="1718"/>
        <w:gridCol w:w="2156"/>
        <w:gridCol w:w="1838"/>
      </w:tblGrid>
      <w:tr w:rsidR="00085422" w:rsidTr="00085422">
        <w:trPr>
          <w:trHeight w:val="3125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422" w:rsidRDefault="00085422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Competenze Specifiche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in contesti diversi</w:t>
            </w:r>
          </w:p>
          <w:p w:rsidR="00085422" w:rsidRDefault="00085422">
            <w:pPr>
              <w:spacing w:after="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- Usare le regole acquisite per comunicare in modo logico i propri pensieri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 xml:space="preserve">- </w:t>
            </w: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Saper scrivere correttamente utilizzando le conoscenze grammaticali e sintattiche ed un lessico adeguato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iCs/>
                <w:color w:val="000000"/>
                <w:sz w:val="20"/>
                <w:szCs w:val="20"/>
                <w:lang w:eastAsia="it-IT"/>
              </w:rPr>
              <w:t>- Saper usare consapevolmente gli strumenti di consultazione</w:t>
            </w:r>
          </w:p>
          <w:p w:rsidR="00085422" w:rsidRDefault="00085422">
            <w:pPr>
              <w:spacing w:after="200" w:line="240" w:lineRule="auto"/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  <w:tr w:rsidR="00085422" w:rsidTr="00085422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Valutazione Sommativa e/o Formativa</w:t>
            </w:r>
          </w:p>
        </w:tc>
      </w:tr>
      <w:tr w:rsidR="00085422" w:rsidTr="00085422">
        <w:trPr>
          <w:trHeight w:val="4416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Modalità</w:t>
            </w:r>
          </w:p>
          <w:p w:rsidR="00085422" w:rsidRDefault="00085422">
            <w:pPr>
              <w:shd w:val="clear" w:color="auto" w:fill="FFFFFF"/>
              <w:spacing w:before="240"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restituzione degli elaborati corretti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in presenza e/o tramite MEET quando è necessario;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rispetto dei tempi di consegna;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livello di interazione;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colloqui e verifiche orali in presenza e/o in videoconferenza, con presenza almeno di due o più studenti;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conversazioni e materiale strutturato;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test a tempo (domanda a risposta chiusa, aperta e multipla) anche attraverso piattaforme e programmi specializzati;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verifiche, prove scritte e schede preordinate – strutturate- guidate;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utilizzo di prove per classi parallele;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rilevazione della presenza e della efficace compartecipazione alle lezioni;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·         regolarità e rispetto delle scadenze;</w:t>
            </w:r>
          </w:p>
          <w:p w:rsidR="00085422" w:rsidRDefault="00085422">
            <w:pPr>
              <w:shd w:val="clear" w:color="auto" w:fill="FFFFFF"/>
              <w:spacing w:after="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impegno nell’elaborazione e nella rimessa degli elaborati.</w:t>
            </w:r>
          </w:p>
          <w:p w:rsidR="00085422" w:rsidRDefault="00085422">
            <w:pPr>
              <w:shd w:val="clear" w:color="auto" w:fill="FFFFFF"/>
              <w:spacing w:after="240" w:line="240" w:lineRule="auto"/>
              <w:ind w:left="360" w:hanging="360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474747"/>
                <w:sz w:val="20"/>
                <w:szCs w:val="20"/>
                <w:lang w:eastAsia="it-IT"/>
              </w:rPr>
              <w:t xml:space="preserve">·         </w:t>
            </w: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osservazioni dell’insegnante.</w:t>
            </w:r>
          </w:p>
        </w:tc>
      </w:tr>
      <w:tr w:rsidR="00085422" w:rsidTr="00085422">
        <w:trPr>
          <w:trHeight w:val="500"/>
        </w:trPr>
        <w:tc>
          <w:tcPr>
            <w:tcW w:w="143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center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Dimensioni</w:t>
            </w:r>
          </w:p>
        </w:tc>
      </w:tr>
      <w:tr w:rsidR="00085422" w:rsidTr="00085422">
        <w:trPr>
          <w:trHeight w:val="61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Livelli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Osservazione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Comprensione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Memorizzazione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Problematizzazione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Pr="00005198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it-IT"/>
              </w:rPr>
            </w:pPr>
            <w:r w:rsidRPr="00005198">
              <w:rPr>
                <w:rFonts w:ascii="Book Antiqua" w:eastAsia="Times New Roman" w:hAnsi="Book Antiqua" w:cs="Times New Roman"/>
                <w:b/>
                <w:color w:val="000000"/>
                <w:sz w:val="20"/>
                <w:szCs w:val="20"/>
                <w:lang w:eastAsia="it-IT"/>
              </w:rPr>
              <w:t>Rielaborazione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Capacità Valutative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Creatività</w:t>
            </w:r>
          </w:p>
        </w:tc>
      </w:tr>
      <w:tr w:rsidR="00085422" w:rsidTr="00085422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Iniziale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Guidate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Spontanea</w:t>
            </w:r>
          </w:p>
        </w:tc>
      </w:tr>
      <w:tr w:rsidR="00085422" w:rsidTr="00085422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Base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Globale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Complessiva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Essenziale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Suggerita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Sostanziali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Generale</w:t>
            </w:r>
          </w:p>
        </w:tc>
      </w:tr>
      <w:tr w:rsidR="00085422" w:rsidTr="00085422">
        <w:trPr>
          <w:trHeight w:val="5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lastRenderedPageBreak/>
              <w:t>Intermedio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Analitica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Selettiva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Retroattiva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Fondamentale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Ordinata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Personale</w:t>
            </w:r>
          </w:p>
        </w:tc>
      </w:tr>
      <w:tr w:rsidR="00085422" w:rsidTr="00085422">
        <w:trPr>
          <w:trHeight w:val="53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color w:val="000000"/>
                <w:sz w:val="20"/>
                <w:szCs w:val="20"/>
                <w:lang w:eastAsia="it-IT"/>
              </w:rPr>
              <w:t>Avanzato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Sintetica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Comparativa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Puntuale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Esaustiva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24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Personalizzata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Critiche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422" w:rsidRDefault="00085422">
            <w:pPr>
              <w:spacing w:before="240" w:after="0" w:line="240" w:lineRule="auto"/>
              <w:rPr>
                <w:rFonts w:ascii="Book Antiqua" w:eastAsia="Times New Roman" w:hAnsi="Book Antiqua" w:cs="Times New Roman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Times New Roman"/>
                <w:color w:val="000000"/>
                <w:sz w:val="20"/>
                <w:szCs w:val="20"/>
                <w:lang w:eastAsia="it-IT"/>
              </w:rPr>
              <w:t>Originale</w:t>
            </w:r>
          </w:p>
        </w:tc>
      </w:tr>
    </w:tbl>
    <w:p w:rsidR="00085422" w:rsidRDefault="00085422" w:rsidP="00085422">
      <w:pPr>
        <w:spacing w:before="240" w:after="240" w:line="240" w:lineRule="auto"/>
        <w:rPr>
          <w:rFonts w:ascii="Book Antiqua" w:eastAsia="Times New Roman" w:hAnsi="Book Antiqua" w:cs="Times New Roman"/>
          <w:sz w:val="20"/>
          <w:szCs w:val="20"/>
          <w:lang w:eastAsia="it-IT"/>
        </w:rPr>
      </w:pPr>
      <w:r>
        <w:rPr>
          <w:rFonts w:ascii="Book Antiqua" w:eastAsia="Times New Roman" w:hAnsi="Book Antiqua" w:cs="Times New Roman"/>
          <w:color w:val="000000"/>
          <w:sz w:val="20"/>
          <w:szCs w:val="20"/>
          <w:lang w:eastAsia="it-IT"/>
        </w:rPr>
        <w:t> </w:t>
      </w:r>
    </w:p>
    <w:p w:rsidR="00085422" w:rsidRDefault="00085422">
      <w:pPr>
        <w:rPr>
          <w:rFonts w:ascii="Book Antiqua" w:hAnsi="Book Antiqua" w:cs="Times New Roman"/>
          <w:sz w:val="20"/>
          <w:szCs w:val="20"/>
        </w:rPr>
      </w:pPr>
    </w:p>
    <w:sectPr w:rsidR="00085422" w:rsidSect="00485F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35F" w:rsidRDefault="00DE035F" w:rsidP="00F63B8D">
      <w:pPr>
        <w:spacing w:after="0" w:line="240" w:lineRule="auto"/>
      </w:pPr>
      <w:r>
        <w:separator/>
      </w:r>
    </w:p>
  </w:endnote>
  <w:endnote w:type="continuationSeparator" w:id="0">
    <w:p w:rsidR="00DE035F" w:rsidRDefault="00DE035F" w:rsidP="00F63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5015830"/>
      <w:docPartObj>
        <w:docPartGallery w:val="Page Numbers (Bottom of Page)"/>
        <w:docPartUnique/>
      </w:docPartObj>
    </w:sdtPr>
    <w:sdtEndPr/>
    <w:sdtContent>
      <w:p w:rsidR="00F63B8D" w:rsidRDefault="00F63B8D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6248">
          <w:rPr>
            <w:noProof/>
          </w:rPr>
          <w:t>27</w:t>
        </w:r>
        <w:r>
          <w:fldChar w:fldCharType="end"/>
        </w:r>
      </w:p>
    </w:sdtContent>
  </w:sdt>
  <w:p w:rsidR="00F63B8D" w:rsidRDefault="00F63B8D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35F" w:rsidRDefault="00DE035F" w:rsidP="00F63B8D">
      <w:pPr>
        <w:spacing w:after="0" w:line="240" w:lineRule="auto"/>
      </w:pPr>
      <w:r>
        <w:separator/>
      </w:r>
    </w:p>
  </w:footnote>
  <w:footnote w:type="continuationSeparator" w:id="0">
    <w:p w:rsidR="00DE035F" w:rsidRDefault="00DE035F" w:rsidP="00F63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8D" w:rsidRDefault="00F63B8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315078"/>
    <w:multiLevelType w:val="hybridMultilevel"/>
    <w:tmpl w:val="8A488882"/>
    <w:lvl w:ilvl="0" w:tplc="06D47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B2B2B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EF2"/>
    <w:rsid w:val="00005198"/>
    <w:rsid w:val="000315B1"/>
    <w:rsid w:val="00070118"/>
    <w:rsid w:val="00085422"/>
    <w:rsid w:val="00100E5E"/>
    <w:rsid w:val="001871F2"/>
    <w:rsid w:val="002F53FD"/>
    <w:rsid w:val="00356C5F"/>
    <w:rsid w:val="00446BEB"/>
    <w:rsid w:val="00485ED4"/>
    <w:rsid w:val="00485FBD"/>
    <w:rsid w:val="004C02CB"/>
    <w:rsid w:val="00663758"/>
    <w:rsid w:val="00676EF2"/>
    <w:rsid w:val="006A6E31"/>
    <w:rsid w:val="006F0DB1"/>
    <w:rsid w:val="007462CF"/>
    <w:rsid w:val="007B58AD"/>
    <w:rsid w:val="00845E56"/>
    <w:rsid w:val="008E6248"/>
    <w:rsid w:val="00912238"/>
    <w:rsid w:val="00A1102D"/>
    <w:rsid w:val="00AC519E"/>
    <w:rsid w:val="00B10697"/>
    <w:rsid w:val="00BB5E81"/>
    <w:rsid w:val="00BE59DA"/>
    <w:rsid w:val="00CB4345"/>
    <w:rsid w:val="00CC11A8"/>
    <w:rsid w:val="00D6686E"/>
    <w:rsid w:val="00DA1656"/>
    <w:rsid w:val="00DE035F"/>
    <w:rsid w:val="00EB4E17"/>
    <w:rsid w:val="00F63B8D"/>
    <w:rsid w:val="00FE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F351B6-20A7-4170-8C18-7D9DF9082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446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4C02CB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63B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3B8D"/>
  </w:style>
  <w:style w:type="paragraph" w:styleId="Pidipagina">
    <w:name w:val="footer"/>
    <w:basedOn w:val="Normale"/>
    <w:link w:val="PidipaginaCarattere"/>
    <w:uiPriority w:val="99"/>
    <w:unhideWhenUsed/>
    <w:rsid w:val="00F63B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3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8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28</Pages>
  <Words>3631</Words>
  <Characters>20703</Characters>
  <Application>Microsoft Office Word</Application>
  <DocSecurity>0</DocSecurity>
  <Lines>172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Microsoft</cp:lastModifiedBy>
  <cp:revision>28</cp:revision>
  <dcterms:created xsi:type="dcterms:W3CDTF">2020-06-25T10:15:00Z</dcterms:created>
  <dcterms:modified xsi:type="dcterms:W3CDTF">2023-09-05T07:37:00Z</dcterms:modified>
</cp:coreProperties>
</file>